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18" w:rsidRDefault="00C448FE" w:rsidP="007A2418">
      <w:pPr>
        <w:pStyle w:val="NormalCME"/>
        <w:rPr>
          <w:rFonts w:ascii="Lucida Calligraphy" w:hAnsi="Lucida Calligraphy"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1117600" cy="1346200"/>
            <wp:effectExtent l="19050" t="0" r="6350" b="0"/>
            <wp:wrapNone/>
            <wp:docPr id="105" name="Image 105" descr="logov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logovl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418">
        <w:rPr>
          <w:rFonts w:ascii="Lucida Calligraphy" w:hAnsi="Lucida Calligraphy"/>
          <w:color w:val="auto"/>
          <w:sz w:val="36"/>
          <w:szCs w:val="36"/>
        </w:rPr>
        <w:tab/>
      </w:r>
      <w:r w:rsidR="007A2418">
        <w:rPr>
          <w:rFonts w:ascii="Lucida Calligraphy" w:hAnsi="Lucida Calligraphy"/>
          <w:color w:val="auto"/>
          <w:sz w:val="36"/>
          <w:szCs w:val="36"/>
        </w:rPr>
        <w:tab/>
      </w:r>
      <w:r w:rsidR="007A2418">
        <w:rPr>
          <w:rFonts w:ascii="Lucida Calligraphy" w:hAnsi="Lucida Calligraphy"/>
          <w:color w:val="auto"/>
          <w:sz w:val="36"/>
          <w:szCs w:val="36"/>
        </w:rPr>
        <w:tab/>
      </w:r>
    </w:p>
    <w:p w:rsidR="007A2418" w:rsidRDefault="007A2418" w:rsidP="007A2418">
      <w:pPr>
        <w:pStyle w:val="NormalCME"/>
        <w:rPr>
          <w:rFonts w:ascii="Lucida Calligraphy" w:hAnsi="Lucida Calligraphy"/>
          <w:color w:val="auto"/>
          <w:sz w:val="36"/>
          <w:szCs w:val="36"/>
        </w:rPr>
      </w:pPr>
      <w:r>
        <w:rPr>
          <w:rFonts w:ascii="Lucida Calligraphy" w:hAnsi="Lucida Calligraphy"/>
          <w:color w:val="auto"/>
          <w:sz w:val="36"/>
          <w:szCs w:val="36"/>
        </w:rPr>
        <w:tab/>
      </w:r>
      <w:r>
        <w:rPr>
          <w:rFonts w:ascii="Lucida Calligraphy" w:hAnsi="Lucida Calligraphy"/>
          <w:color w:val="auto"/>
          <w:sz w:val="36"/>
          <w:szCs w:val="36"/>
        </w:rPr>
        <w:tab/>
      </w:r>
      <w:r>
        <w:rPr>
          <w:rFonts w:ascii="Lucida Calligraphy" w:hAnsi="Lucida Calligraphy"/>
          <w:color w:val="auto"/>
          <w:sz w:val="36"/>
          <w:szCs w:val="36"/>
        </w:rPr>
        <w:tab/>
      </w:r>
      <w:r w:rsidRPr="00C2608B">
        <w:rPr>
          <w:rFonts w:ascii="Lucida Calligraphy" w:hAnsi="Lucida Calligraphy"/>
          <w:color w:val="auto"/>
          <w:sz w:val="36"/>
          <w:szCs w:val="36"/>
        </w:rPr>
        <w:t xml:space="preserve">Conseil Municipal d ’Enfants </w:t>
      </w:r>
    </w:p>
    <w:p w:rsidR="007A2418" w:rsidRPr="00C2608B" w:rsidRDefault="007A2418" w:rsidP="007A2418">
      <w:pPr>
        <w:pStyle w:val="NormalCME"/>
        <w:jc w:val="center"/>
        <w:rPr>
          <w:rFonts w:ascii="Lucida Calligraphy" w:hAnsi="Lucida Calligraphy"/>
          <w:color w:val="auto"/>
          <w:sz w:val="36"/>
          <w:szCs w:val="36"/>
        </w:rPr>
      </w:pPr>
      <w:r w:rsidRPr="00C2608B">
        <w:rPr>
          <w:rFonts w:ascii="Lucida Calligraphy" w:hAnsi="Lucida Calligraphy"/>
          <w:color w:val="auto"/>
          <w:sz w:val="36"/>
          <w:szCs w:val="36"/>
        </w:rPr>
        <w:t>de Vert-le-Grand</w:t>
      </w:r>
    </w:p>
    <w:p w:rsidR="004E61DB" w:rsidRDefault="00DC1833" w:rsidP="007A2418">
      <w:pPr>
        <w:pStyle w:val="Titre1CME"/>
        <w:pBdr>
          <w:bottom w:val="none" w:sz="0" w:space="0" w:color="auto"/>
        </w:pBdr>
        <w:jc w:val="center"/>
      </w:pPr>
      <w:r>
        <w:tab/>
      </w:r>
      <w:r>
        <w:tab/>
      </w:r>
      <w:r>
        <w:tab/>
      </w:r>
      <w:r w:rsidR="00BA157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46.2pt;height:85.95pt" adj="6924" fillcolor="#9c0" strokecolor="yellow">
            <v:fill opacity="53084f"/>
            <v:shadow on="t" color="#99f" opacity="52429f" offset="3pt,3pt"/>
            <v:textpath style="font-family:&quot;Impact&quot;;font-size:24pt;v-text-kern:t" trim="t" fitpath="t" string="Elections&#10;du mardi 12 octobre 2021"/>
          </v:shape>
        </w:pict>
      </w:r>
    </w:p>
    <w:p w:rsidR="009003C3" w:rsidRDefault="009003C3" w:rsidP="009003C3">
      <w:pPr>
        <w:pStyle w:val="Titre1CME"/>
        <w:pBdr>
          <w:bottom w:val="none" w:sz="0" w:space="0" w:color="auto"/>
        </w:pBdr>
        <w:jc w:val="right"/>
      </w:pPr>
    </w:p>
    <w:p w:rsidR="009003C3" w:rsidRPr="009003C3" w:rsidRDefault="007A2418" w:rsidP="007A2418">
      <w:pPr>
        <w:pStyle w:val="NormalCME"/>
        <w:jc w:val="center"/>
      </w:pPr>
      <w:r w:rsidRPr="007A2418">
        <w:rPr>
          <w:rFonts w:ascii="Lucida Calligraphy" w:hAnsi="Lucida Calligraphy"/>
          <w:color w:val="auto"/>
          <w:sz w:val="36"/>
          <w:szCs w:val="36"/>
        </w:rPr>
        <w:t>Déroulement du scrutin</w:t>
      </w:r>
    </w:p>
    <w:p w:rsidR="009003C3" w:rsidRDefault="009003C3" w:rsidP="009003C3">
      <w:pPr>
        <w:pStyle w:val="Titre1CME"/>
        <w:pBdr>
          <w:bottom w:val="none" w:sz="0" w:space="0" w:color="auto"/>
        </w:pBdr>
        <w:jc w:val="right"/>
      </w:pPr>
    </w:p>
    <w:p w:rsidR="009003C3" w:rsidRDefault="002A429E" w:rsidP="007A2418">
      <w:pPr>
        <w:pStyle w:val="Titre1CME"/>
        <w:pBdr>
          <w:bottom w:val="none" w:sz="0" w:space="0" w:color="auto"/>
        </w:pBdr>
      </w:pPr>
      <w:r>
        <w:t xml:space="preserve">    </w:t>
      </w:r>
    </w:p>
    <w:p w:rsidR="009003C3" w:rsidRDefault="00C448FE" w:rsidP="006C51A7">
      <w:pPr>
        <w:pStyle w:val="Titre1CME"/>
        <w:pBdr>
          <w:bottom w:val="none" w:sz="0" w:space="0" w:color="auto"/>
        </w:pBdr>
        <w:jc w:val="center"/>
      </w:pPr>
      <w:r>
        <w:rPr>
          <w:noProof/>
        </w:rPr>
        <w:drawing>
          <wp:inline distT="0" distB="0" distL="0" distR="0">
            <wp:extent cx="1499870" cy="991870"/>
            <wp:effectExtent l="1905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C3" w:rsidRDefault="009003C3" w:rsidP="009003C3">
      <w:pPr>
        <w:pStyle w:val="NormalCME"/>
      </w:pPr>
    </w:p>
    <w:p w:rsidR="009B5743" w:rsidRPr="007A2418" w:rsidRDefault="009B5743" w:rsidP="009B5743">
      <w:pPr>
        <w:pStyle w:val="NormalCME"/>
        <w:rPr>
          <w:color w:val="auto"/>
          <w:sz w:val="22"/>
          <w:szCs w:val="22"/>
        </w:rPr>
      </w:pPr>
      <w:r w:rsidRPr="007A2418">
        <w:rPr>
          <w:color w:val="auto"/>
          <w:sz w:val="22"/>
          <w:szCs w:val="22"/>
        </w:rPr>
        <w:t xml:space="preserve">Nous proposons de suivre les mêmes règles que pour les scrutins des élections des adultes. 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Les élect</w:t>
      </w:r>
      <w:r w:rsidR="00740F1B" w:rsidRPr="007A2418">
        <w:rPr>
          <w:rFonts w:cs="Arial"/>
          <w:color w:val="auto"/>
          <w:szCs w:val="22"/>
        </w:rPr>
        <w:t>eurs – élèves des classes de C</w:t>
      </w:r>
      <w:r w:rsidR="00352D4B">
        <w:rPr>
          <w:rFonts w:cs="Arial"/>
          <w:color w:val="auto"/>
          <w:szCs w:val="22"/>
        </w:rPr>
        <w:t xml:space="preserve">E2, </w:t>
      </w:r>
      <w:r w:rsidR="007A2418">
        <w:rPr>
          <w:rFonts w:cs="Arial"/>
          <w:color w:val="auto"/>
          <w:szCs w:val="22"/>
        </w:rPr>
        <w:t>C</w:t>
      </w:r>
      <w:r w:rsidR="00740F1B" w:rsidRPr="007A2418">
        <w:rPr>
          <w:rFonts w:cs="Arial"/>
          <w:color w:val="auto"/>
          <w:szCs w:val="22"/>
        </w:rPr>
        <w:t>M1</w:t>
      </w:r>
      <w:r w:rsidR="007A2418">
        <w:rPr>
          <w:rFonts w:cs="Arial"/>
          <w:color w:val="auto"/>
          <w:szCs w:val="22"/>
        </w:rPr>
        <w:t xml:space="preserve"> et </w:t>
      </w:r>
      <w:r w:rsidR="00740F1B" w:rsidRPr="007A2418">
        <w:rPr>
          <w:rFonts w:cs="Arial"/>
          <w:color w:val="auto"/>
          <w:szCs w:val="22"/>
        </w:rPr>
        <w:t>CM2</w:t>
      </w:r>
      <w:r w:rsidRPr="007A2418">
        <w:rPr>
          <w:rFonts w:cs="Arial"/>
          <w:color w:val="auto"/>
          <w:szCs w:val="22"/>
        </w:rPr>
        <w:t xml:space="preserve"> </w:t>
      </w:r>
      <w:r w:rsidR="007A2418">
        <w:rPr>
          <w:rFonts w:cs="Arial"/>
          <w:color w:val="auto"/>
          <w:szCs w:val="22"/>
        </w:rPr>
        <w:t>du groupe scolaire de la Croix Boissée de la Commune de Vert-le-Grand,</w:t>
      </w:r>
      <w:r w:rsidRPr="007A2418">
        <w:rPr>
          <w:rFonts w:cs="Arial"/>
          <w:color w:val="auto"/>
          <w:szCs w:val="22"/>
        </w:rPr>
        <w:t xml:space="preserve"> se présentent au bureau de vote situé dans l</w:t>
      </w:r>
      <w:r w:rsidR="00171BB0" w:rsidRPr="007A2418">
        <w:rPr>
          <w:rFonts w:cs="Arial"/>
          <w:color w:val="auto"/>
          <w:szCs w:val="22"/>
        </w:rPr>
        <w:t xml:space="preserve">eur </w:t>
      </w:r>
      <w:r w:rsidRPr="007A2418">
        <w:rPr>
          <w:rFonts w:cs="Arial"/>
          <w:color w:val="auto"/>
          <w:szCs w:val="22"/>
        </w:rPr>
        <w:t xml:space="preserve">école avec leur carte d’électeur signée. 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bCs/>
          <w:color w:val="auto"/>
          <w:szCs w:val="22"/>
        </w:rPr>
        <w:t>L</w:t>
      </w:r>
      <w:r w:rsidRPr="007A2418">
        <w:rPr>
          <w:rFonts w:cs="Arial"/>
          <w:color w:val="auto"/>
          <w:szCs w:val="22"/>
        </w:rPr>
        <w:t xml:space="preserve">es enveloppes et les bulletins de vote sont disposés sur une table à l’entrée du bureau de vote. Il y a autant de bulletins </w:t>
      </w:r>
      <w:r w:rsidR="007F24C4" w:rsidRPr="007A2418">
        <w:rPr>
          <w:rFonts w:cs="Arial"/>
          <w:color w:val="auto"/>
          <w:szCs w:val="22"/>
        </w:rPr>
        <w:t xml:space="preserve">différents </w:t>
      </w:r>
      <w:r w:rsidRPr="007A2418">
        <w:rPr>
          <w:rFonts w:cs="Arial"/>
          <w:color w:val="auto"/>
          <w:szCs w:val="22"/>
        </w:rPr>
        <w:t xml:space="preserve">que de candidats. </w:t>
      </w:r>
      <w:r w:rsidR="002A429E" w:rsidRPr="007A2418">
        <w:rPr>
          <w:rFonts w:cs="Arial"/>
          <w:color w:val="auto"/>
          <w:szCs w:val="22"/>
        </w:rPr>
        <w:t>La liste des candidats de l’école est affichée</w:t>
      </w:r>
      <w:r w:rsidR="00740F1B" w:rsidRPr="007A2418">
        <w:rPr>
          <w:rFonts w:cs="Arial"/>
          <w:color w:val="auto"/>
          <w:szCs w:val="22"/>
        </w:rPr>
        <w:t xml:space="preserve"> sur le mur</w:t>
      </w:r>
      <w:r w:rsidR="00D024F0" w:rsidRPr="007A2418">
        <w:rPr>
          <w:rFonts w:cs="Arial"/>
          <w:color w:val="auto"/>
          <w:szCs w:val="22"/>
        </w:rPr>
        <w:t>.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Chaque électeur prend une enveloppe puis </w:t>
      </w:r>
      <w:r w:rsidR="007F24C4" w:rsidRPr="007A2418">
        <w:rPr>
          <w:rFonts w:cs="Arial"/>
          <w:color w:val="auto"/>
          <w:szCs w:val="22"/>
        </w:rPr>
        <w:t xml:space="preserve">un </w:t>
      </w:r>
      <w:r w:rsidRPr="007A2418">
        <w:rPr>
          <w:rFonts w:cs="Arial"/>
          <w:color w:val="auto"/>
          <w:szCs w:val="22"/>
        </w:rPr>
        <w:t>bulletin</w:t>
      </w:r>
      <w:r w:rsidR="007F24C4" w:rsidRPr="007A2418">
        <w:rPr>
          <w:rFonts w:cs="Arial"/>
          <w:color w:val="auto"/>
          <w:szCs w:val="22"/>
        </w:rPr>
        <w:t xml:space="preserve"> </w:t>
      </w:r>
      <w:r w:rsidRPr="007A2418">
        <w:rPr>
          <w:rFonts w:cs="Arial"/>
          <w:color w:val="auto"/>
          <w:szCs w:val="22"/>
        </w:rPr>
        <w:t xml:space="preserve">par candidat. </w:t>
      </w:r>
    </w:p>
    <w:p w:rsidR="007F24C4" w:rsidRPr="007A2418" w:rsidRDefault="007F24C4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Il se rend ensuite dans l’isoloir pour mettre le bulletin d</w:t>
      </w:r>
      <w:r w:rsidR="00352D4B">
        <w:rPr>
          <w:rFonts w:cs="Arial"/>
          <w:color w:val="auto"/>
          <w:szCs w:val="22"/>
        </w:rPr>
        <w:t>u</w:t>
      </w:r>
      <w:r w:rsidRPr="007A2418">
        <w:rPr>
          <w:rFonts w:cs="Arial"/>
          <w:color w:val="auto"/>
          <w:szCs w:val="22"/>
        </w:rPr>
        <w:t xml:space="preserve"> candidat</w:t>
      </w:r>
      <w:r w:rsidR="007A2418">
        <w:rPr>
          <w:rFonts w:cs="Arial"/>
          <w:color w:val="auto"/>
          <w:szCs w:val="22"/>
        </w:rPr>
        <w:t xml:space="preserve"> de CM1 </w:t>
      </w:r>
      <w:r w:rsidRPr="007A2418">
        <w:rPr>
          <w:rFonts w:cs="Arial"/>
          <w:color w:val="auto"/>
          <w:szCs w:val="22"/>
        </w:rPr>
        <w:t xml:space="preserve"> qu’il a choisi dans l’enveloppe. Il met ensuite les autres bulletins à la poubelle. Comme pour chaque </w:t>
      </w:r>
      <w:r w:rsidR="007F24C4" w:rsidRPr="007A2418">
        <w:rPr>
          <w:rFonts w:cs="Arial"/>
          <w:color w:val="auto"/>
          <w:szCs w:val="22"/>
        </w:rPr>
        <w:t xml:space="preserve">élection en France, le vote est secret. 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Parmi les électeurs</w:t>
      </w:r>
      <w:r w:rsidR="00404062">
        <w:rPr>
          <w:rFonts w:cs="Arial"/>
          <w:color w:val="auto"/>
          <w:szCs w:val="22"/>
        </w:rPr>
        <w:t xml:space="preserve"> non candidats</w:t>
      </w:r>
      <w:r w:rsidRPr="007A2418">
        <w:rPr>
          <w:rFonts w:cs="Arial"/>
          <w:color w:val="auto"/>
          <w:szCs w:val="22"/>
        </w:rPr>
        <w:t>, certains sont désignés pour veiller au bon déroulement du vote</w:t>
      </w:r>
      <w:r w:rsidR="00171BB0" w:rsidRPr="007A2418">
        <w:rPr>
          <w:rFonts w:cs="Arial"/>
          <w:color w:val="auto"/>
          <w:szCs w:val="22"/>
        </w:rPr>
        <w:t xml:space="preserve">. On les appelle des </w:t>
      </w:r>
      <w:r w:rsidR="00786291" w:rsidRPr="007A2418">
        <w:rPr>
          <w:rFonts w:cs="Arial"/>
          <w:color w:val="auto"/>
          <w:szCs w:val="22"/>
        </w:rPr>
        <w:t>assesseurs</w:t>
      </w:r>
      <w:r w:rsidRPr="007A2418">
        <w:rPr>
          <w:rFonts w:cs="Arial"/>
          <w:color w:val="auto"/>
          <w:szCs w:val="22"/>
        </w:rPr>
        <w:t xml:space="preserve">. Ils forment le « bureau » avec un président placé devant l’urne, deux assesseurs et un secrétaire. 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Quand l’électeur arrive devant eux, il donne sa carte d’électeur au premier assesseur qui lit son prénom et son nom à haute voix sous le contrôle du second assesseur. Le secrétaire confirme qu’il est bien présent sur la liste d’émargement. L’électeur place son bulletin dans l’urne et le président dit « A voté ». Le secrétaire lui fait alors signer la liste d’émargement. </w:t>
      </w: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93FCA" w:rsidRDefault="002C5878" w:rsidP="009B5743">
      <w:pPr>
        <w:pStyle w:val="NormalCME"/>
        <w:rPr>
          <w:rFonts w:cs="Arial"/>
          <w:color w:val="auto"/>
          <w:szCs w:val="22"/>
        </w:rPr>
      </w:pPr>
      <w:r>
        <w:rPr>
          <w:rFonts w:cs="Arial"/>
          <w:noProof/>
          <w:color w:val="auto"/>
          <w:szCs w:val="22"/>
        </w:rPr>
        <w:lastRenderedPageBreak/>
        <w:pict>
          <v:oval id="_x0000_s1115" style="position:absolute;left:0;text-align:left;margin-left:387pt;margin-top:40.4pt;width:27pt;height:27pt;z-index:251666944"/>
        </w:pict>
      </w:r>
      <w:r>
        <w:rPr>
          <w:rFonts w:cs="Arial"/>
          <w:noProof/>
          <w:color w:val="auto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06pt;margin-top:148.4pt;width:171pt;height:36pt;z-index:251660800" stroked="f">
            <v:textbox style="mso-next-textbox:#_x0000_s1103">
              <w:txbxContent>
                <w:p w:rsidR="007F24C4" w:rsidRDefault="00371BC8" w:rsidP="007F24C4">
                  <w:pPr>
                    <w:jc w:val="center"/>
                    <w:rPr>
                      <w:rFonts w:ascii="Verdana" w:hAnsi="Verdana"/>
                      <w:color w:val="3366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Assesseurs &amp; Président &amp; Secrétaire</w:t>
                  </w:r>
                </w:p>
                <w:p w:rsidR="00371BC8" w:rsidRDefault="00371BC8" w:rsidP="007F24C4">
                  <w:pPr>
                    <w:jc w:val="center"/>
                    <w:rPr>
                      <w:rFonts w:ascii="Verdana" w:hAnsi="Verdana"/>
                      <w:color w:val="3366FF"/>
                      <w:sz w:val="16"/>
                      <w:szCs w:val="16"/>
                    </w:rPr>
                  </w:pPr>
                </w:p>
                <w:p w:rsidR="00371BC8" w:rsidRDefault="00371BC8" w:rsidP="007F24C4">
                  <w:pPr>
                    <w:jc w:val="center"/>
                  </w:pPr>
                  <w: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Urne + liste émargement</w:t>
                  </w:r>
                </w:p>
              </w:txbxContent>
            </v:textbox>
          </v:shape>
        </w:pict>
      </w:r>
      <w:r>
        <w:rPr>
          <w:rFonts w:cs="Arial"/>
          <w:noProof/>
          <w:color w:val="auto"/>
          <w:szCs w:val="22"/>
        </w:rPr>
        <w:pict>
          <v:rect id="_x0000_s1127" style="position:absolute;left:0;text-align:left;margin-left:-18pt;margin-top:157.4pt;width:9pt;height:13.6pt;z-index:251668992"/>
        </w:pict>
      </w:r>
      <w:r>
        <w:rPr>
          <w:rFonts w:cs="Arial"/>
          <w:noProof/>
          <w:color w:val="auto"/>
          <w:szCs w:val="22"/>
        </w:rPr>
        <w:pict>
          <v:oval id="_x0000_s1077" style="position:absolute;left:0;text-align:left;margin-left:-36pt;margin-top:130.4pt;width:18pt;height:27pt;z-index:251645440"/>
        </w:pict>
      </w:r>
      <w:r>
        <w:rPr>
          <w:rFonts w:cs="Arial"/>
          <w:noProof/>
          <w:color w:val="auto"/>
          <w:szCs w:val="22"/>
        </w:rPr>
        <w:pict>
          <v:oval id="_x0000_s1116" style="position:absolute;left:0;text-align:left;margin-left:6in;margin-top:58.4pt;width:27pt;height:27pt;z-index:251667968"/>
        </w:pict>
      </w:r>
      <w:r>
        <w:rPr>
          <w:rFonts w:cs="Arial"/>
          <w:noProof/>
          <w:color w:val="auto"/>
          <w:szCs w:val="22"/>
        </w:rPr>
        <w:pict>
          <v:oval id="_x0000_s1114" style="position:absolute;left:0;text-align:left;margin-left:342pt;margin-top:49.4pt;width:27pt;height:27pt;z-index:251665920"/>
        </w:pict>
      </w:r>
      <w:r>
        <w:rPr>
          <w:rFonts w:cs="Arial"/>
          <w:noProof/>
          <w:color w:val="auto"/>
          <w:szCs w:val="22"/>
        </w:rPr>
        <w:pict>
          <v:oval id="_x0000_s1113" style="position:absolute;left:0;text-align:left;margin-left:306pt;margin-top:49.4pt;width:27pt;height:27pt;z-index:251664896"/>
        </w:pict>
      </w:r>
      <w:r>
        <w:rPr>
          <w:rFonts w:cs="Arial"/>
          <w:noProof/>
          <w:color w:val="auto"/>
          <w:szCs w:val="22"/>
        </w:rPr>
        <w:pict>
          <v:line id="_x0000_s1109" style="position:absolute;left:0;text-align:left;z-index:251662848" from="108pt,112.4pt" to="162pt,112.4pt">
            <v:stroke endarrow="block"/>
          </v:line>
        </w:pict>
      </w:r>
      <w:r>
        <w:rPr>
          <w:rFonts w:cs="Arial"/>
          <w:noProof/>
          <w:color w:val="auto"/>
          <w:szCs w:val="22"/>
        </w:rPr>
        <w:pict>
          <v:line id="_x0000_s1110" style="position:absolute;left:0;text-align:left;z-index:251663872" from="270pt,112.4pt" to="324pt,112.4pt">
            <v:stroke endarrow="block"/>
          </v:line>
        </w:pict>
      </w:r>
      <w:r>
        <w:rPr>
          <w:rFonts w:cs="Arial"/>
          <w:noProof/>
          <w:color w:val="auto"/>
          <w:szCs w:val="22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6" type="#_x0000_t8" style="position:absolute;left:0;text-align:left;margin-left:378pt;margin-top:76.4pt;width:36pt;height:9pt;z-index:251661824"/>
        </w:pict>
      </w:r>
      <w:r>
        <w:rPr>
          <w:rFonts w:cs="Arial"/>
          <w:noProof/>
          <w:color w:val="auto"/>
          <w:szCs w:val="22"/>
        </w:rPr>
        <w:pict>
          <v:shape id="_x0000_s1102" type="#_x0000_t202" style="position:absolute;left:0;text-align:left;margin-left:171pt;margin-top:148.4pt;width:108pt;height:27pt;z-index:251659776" stroked="f">
            <v:textbox style="mso-next-textbox:#_x0000_s1102">
              <w:txbxContent>
                <w:p w:rsidR="007F24C4" w:rsidRDefault="007F24C4" w:rsidP="007F24C4">
                  <w:pPr>
                    <w:jc w:val="center"/>
                  </w:pPr>
                  <w: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Isoloir</w:t>
                  </w:r>
                </w:p>
              </w:txbxContent>
            </v:textbox>
          </v:shape>
        </w:pict>
      </w:r>
      <w:r>
        <w:rPr>
          <w:rFonts w:cs="Arial"/>
          <w:noProof/>
          <w:color w:val="auto"/>
          <w:szCs w:val="22"/>
        </w:rPr>
        <w:pict>
          <v:shape id="_x0000_s1101" type="#_x0000_t202" style="position:absolute;left:0;text-align:left;margin-left:0;margin-top:139.4pt;width:108pt;height:27pt;z-index:251658752" stroked="f">
            <v:textbox style="mso-next-textbox:#_x0000_s1101">
              <w:txbxContent>
                <w:p w:rsidR="00991A9F" w:rsidRDefault="007F24C4" w:rsidP="007F24C4">
                  <w:pPr>
                    <w:jc w:val="center"/>
                    <w:rPr>
                      <w:rFonts w:ascii="Verdana" w:hAnsi="Verdana"/>
                      <w:color w:val="3366FF"/>
                      <w:sz w:val="16"/>
                      <w:szCs w:val="16"/>
                    </w:rPr>
                  </w:pPr>
                  <w:r w:rsidRPr="007F24C4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 xml:space="preserve">Bulletins de vote </w:t>
                  </w:r>
                  <w:r w:rsidRPr="00991A9F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 xml:space="preserve"> </w:t>
                  </w:r>
                </w:p>
                <w:p w:rsidR="007F24C4" w:rsidRDefault="00D97268" w:rsidP="007F24C4">
                  <w:pPr>
                    <w:jc w:val="center"/>
                  </w:pPr>
                  <w:r w:rsidRPr="00991A9F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Et</w:t>
                  </w:r>
                  <w:r w:rsidR="00991A9F">
                    <w:t xml:space="preserve"> </w:t>
                  </w:r>
                  <w:r w:rsidR="007F24C4" w:rsidRPr="007F24C4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enveloppes</w:t>
                  </w:r>
                </w:p>
              </w:txbxContent>
            </v:textbox>
          </v:shape>
        </w:pict>
      </w:r>
      <w:r>
        <w:rPr>
          <w:rFonts w:cs="Arial"/>
          <w:noProof/>
          <w:color w:val="auto"/>
          <w:szCs w:val="22"/>
        </w:rPr>
        <w:pict>
          <v:rect id="_x0000_s1095" style="position:absolute;left:0;text-align:left;margin-left:423pt;margin-top:103.4pt;width:27pt;height:18pt;z-index:251657728"/>
        </w:pict>
      </w:r>
      <w:r>
        <w:rPr>
          <w:rFonts w:cs="Arial"/>
          <w:noProof/>
          <w:color w:val="auto"/>
          <w:szCs w:val="22"/>
        </w:rPr>
        <w:pict>
          <v:rect id="_x0000_s1091" style="position:absolute;left:0;text-align:left;margin-left:378pt;margin-top:85.4pt;width:36pt;height:36pt;z-index:251656704"/>
        </w:pict>
      </w:r>
      <w:r>
        <w:rPr>
          <w:rFonts w:cs="Arial"/>
          <w:noProof/>
          <w:color w:val="auto"/>
          <w:szCs w:val="22"/>
        </w:rPr>
        <w:pict>
          <v:line id="_x0000_s1079" style="position:absolute;left:0;text-align:left;z-index:251647488" from="-36pt,157.4pt" to="-18pt,166.4pt"/>
        </w:pict>
      </w:r>
      <w:r>
        <w:rPr>
          <w:rFonts w:cs="Arial"/>
          <w:noProof/>
          <w:color w:val="auto"/>
          <w:szCs w:val="22"/>
        </w:rPr>
        <w:pict>
          <v:line id="_x0000_s1078" style="position:absolute;left:0;text-align:left;z-index:251646464" from="-27pt,157.4pt" to="-27pt,175.4pt"/>
        </w:pict>
      </w:r>
      <w:r>
        <w:rPr>
          <w:rFonts w:cs="Arial"/>
          <w:noProof/>
          <w:color w:val="auto"/>
          <w:szCs w:val="22"/>
        </w:rPr>
        <w:pict>
          <v:rect id="_x0000_s1085" style="position:absolute;left:0;text-align:left;margin-left:333pt;margin-top:94.4pt;width:126pt;height:36pt;z-index:251654656"/>
        </w:pict>
      </w:r>
      <w:r>
        <w:rPr>
          <w:rFonts w:cs="Arial"/>
          <w:noProof/>
          <w:color w:val="auto"/>
          <w:szCs w:val="22"/>
        </w:rPr>
        <w:pict>
          <v:rect id="_x0000_s1088" style="position:absolute;left:0;text-align:left;margin-left:180pt;margin-top:58.4pt;width:90pt;height:81pt;z-index:251655680"/>
        </w:pict>
      </w:r>
      <w:r>
        <w:rPr>
          <w:rFonts w:cs="Arial"/>
          <w:noProof/>
          <w:color w:val="auto"/>
          <w:szCs w:val="22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4" type="#_x0000_t5" style="position:absolute;left:0;text-align:left;margin-left:81pt;margin-top:103.4pt;width:18pt;height:9pt;z-index:251653632"/>
        </w:pict>
      </w:r>
      <w:r>
        <w:rPr>
          <w:rFonts w:cs="Arial"/>
          <w:noProof/>
          <w:color w:val="auto"/>
          <w:szCs w:val="22"/>
        </w:rPr>
        <w:pict>
          <v:rect id="_x0000_s1075" style="position:absolute;left:0;text-align:left;margin-left:81pt;margin-top:112.4pt;width:18pt;height:9pt;z-index:251652608"/>
        </w:pict>
      </w:r>
      <w:r>
        <w:rPr>
          <w:rFonts w:cs="Arial"/>
          <w:noProof/>
          <w:color w:val="auto"/>
          <w:szCs w:val="22"/>
        </w:rPr>
        <w:pict>
          <v:rect id="_x0000_s1076" style="position:absolute;left:0;text-align:left;margin-left:0;margin-top:94.4pt;width:108pt;height:36pt;z-index:251644416"/>
        </w:pict>
      </w:r>
      <w:r>
        <w:rPr>
          <w:rFonts w:cs="Arial"/>
          <w:noProof/>
          <w:color w:val="auto"/>
          <w:szCs w:val="22"/>
        </w:rPr>
        <w:pict>
          <v:rect id="_x0000_s1083" style="position:absolute;left:0;text-align:left;margin-left:63pt;margin-top:112.4pt;width:9pt;height:9pt;z-index:251651584"/>
        </w:pict>
      </w:r>
      <w:r>
        <w:rPr>
          <w:rFonts w:cs="Arial"/>
          <w:noProof/>
          <w:color w:val="auto"/>
          <w:szCs w:val="22"/>
        </w:rPr>
        <w:pict>
          <v:rect id="_x0000_s1082" style="position:absolute;left:0;text-align:left;margin-left:45pt;margin-top:112.4pt;width:9pt;height:9pt;z-index:251650560"/>
        </w:pict>
      </w:r>
      <w:r>
        <w:rPr>
          <w:rFonts w:cs="Arial"/>
          <w:noProof/>
          <w:color w:val="auto"/>
          <w:szCs w:val="22"/>
        </w:rPr>
        <w:pict>
          <v:rect id="_x0000_s1081" style="position:absolute;left:0;text-align:left;margin-left:27pt;margin-top:112.4pt;width:9pt;height:9pt;z-index:251649536"/>
        </w:pict>
      </w:r>
      <w:r>
        <w:rPr>
          <w:rFonts w:cs="Arial"/>
          <w:noProof/>
          <w:color w:val="auto"/>
          <w:szCs w:val="22"/>
        </w:rPr>
        <w:pict>
          <v:rect id="_x0000_s1080" style="position:absolute;left:0;text-align:left;margin-left:9pt;margin-top:112.4pt;width:9pt;height:9pt;z-index:251648512"/>
        </w:pict>
      </w: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2C5878" w:rsidP="009B5743">
      <w:pPr>
        <w:pStyle w:val="NormalCME"/>
        <w:rPr>
          <w:rFonts w:cs="Arial"/>
          <w:color w:val="auto"/>
          <w:szCs w:val="22"/>
        </w:rPr>
      </w:pPr>
      <w:r>
        <w:rPr>
          <w:rFonts w:cs="Arial"/>
          <w:noProof/>
          <w:color w:val="auto"/>
          <w:szCs w:val="22"/>
        </w:rPr>
        <w:pict>
          <v:shape id="_x0000_s1128" type="#_x0000_t202" style="position:absolute;left:0;text-align:left;margin-left:-54pt;margin-top:9.4pt;width:2in;height:27pt;z-index:251670016" stroked="f">
            <v:textbox style="mso-next-textbox:#_x0000_s1128">
              <w:txbxContent>
                <w:p w:rsidR="00991A9F" w:rsidRDefault="00991A9F" w:rsidP="00991A9F">
                  <w:pP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 xml:space="preserve">Electeur avec </w:t>
                  </w:r>
                </w:p>
                <w:p w:rsidR="00991A9F" w:rsidRDefault="00D97268" w:rsidP="00991A9F">
                  <w:r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>Sa</w:t>
                  </w:r>
                  <w:r w:rsidR="00991A9F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 xml:space="preserve"> carte d’électeur</w:t>
                  </w:r>
                  <w:r w:rsidR="00DC1833">
                    <w:rPr>
                      <w:rFonts w:ascii="Verdana" w:hAnsi="Verdana"/>
                      <w:color w:val="3366FF"/>
                      <w:sz w:val="16"/>
                      <w:szCs w:val="16"/>
                    </w:rPr>
                    <w:t xml:space="preserve"> signée</w:t>
                  </w:r>
                </w:p>
              </w:txbxContent>
            </v:textbox>
          </v:shape>
        </w:pict>
      </w: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93FCA" w:rsidRDefault="00993FCA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Après la fermeture du bureau de vote,  on peut commencer à compter le nombre de voix qu’a obtenu chaque candidat. C’est le dépouillement. 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En présence du président du bureau de vote, on ouvre l’urne.</w:t>
      </w: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</w:p>
    <w:p w:rsidR="009B5743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On compte d</w:t>
      </w:r>
      <w:r w:rsidR="00740F1B" w:rsidRPr="007A2418">
        <w:rPr>
          <w:rFonts w:cs="Arial"/>
          <w:color w:val="auto"/>
          <w:szCs w:val="22"/>
        </w:rPr>
        <w:t>’abord le nombre d’enveloppes puis les</w:t>
      </w:r>
      <w:r w:rsidRPr="007A2418">
        <w:rPr>
          <w:rFonts w:cs="Arial"/>
          <w:color w:val="auto"/>
          <w:szCs w:val="22"/>
        </w:rPr>
        <w:t xml:space="preserve"> signatures de la liste d’émargement. Ce</w:t>
      </w:r>
      <w:r w:rsidR="00740F1B" w:rsidRPr="007A2418">
        <w:rPr>
          <w:rFonts w:cs="Arial"/>
          <w:color w:val="auto"/>
          <w:szCs w:val="22"/>
        </w:rPr>
        <w:t xml:space="preserve">s deux nombres doivent être </w:t>
      </w:r>
      <w:r w:rsidR="00D97268" w:rsidRPr="007A2418">
        <w:rPr>
          <w:rFonts w:cs="Arial"/>
          <w:color w:val="auto"/>
          <w:szCs w:val="22"/>
        </w:rPr>
        <w:t>identiques</w:t>
      </w:r>
      <w:r w:rsidRPr="007A2418">
        <w:rPr>
          <w:rFonts w:cs="Arial"/>
          <w:color w:val="auto"/>
          <w:szCs w:val="22"/>
        </w:rPr>
        <w:t xml:space="preserve">. </w:t>
      </w:r>
    </w:p>
    <w:p w:rsidR="00DC1833" w:rsidRPr="007A2418" w:rsidRDefault="00DC1833" w:rsidP="009B5743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9B5743" w:rsidP="009B5743">
      <w:pPr>
        <w:pStyle w:val="NormalCME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Quatre enfants</w:t>
      </w:r>
      <w:r w:rsidR="00DC1833">
        <w:rPr>
          <w:rFonts w:cs="Arial"/>
          <w:color w:val="auto"/>
          <w:szCs w:val="22"/>
        </w:rPr>
        <w:t xml:space="preserve"> non candidats</w:t>
      </w:r>
      <w:r w:rsidRPr="007A2418">
        <w:rPr>
          <w:rFonts w:cs="Arial"/>
          <w:color w:val="auto"/>
          <w:szCs w:val="22"/>
        </w:rPr>
        <w:t xml:space="preserve"> sont désignés</w:t>
      </w:r>
      <w:r w:rsidR="00DC1833">
        <w:rPr>
          <w:rFonts w:cs="Arial"/>
          <w:color w:val="auto"/>
          <w:szCs w:val="22"/>
        </w:rPr>
        <w:t xml:space="preserve"> par les professeurs,</w:t>
      </w:r>
      <w:r w:rsidRPr="007A2418">
        <w:rPr>
          <w:rFonts w:cs="Arial"/>
          <w:color w:val="auto"/>
          <w:szCs w:val="22"/>
        </w:rPr>
        <w:t xml:space="preserve"> pour sortir les bulletins des enveloppes (2 enfants), pointer (2 enfants) puis additionner le nombre de voix recueillies par chaque candidat.</w:t>
      </w:r>
      <w:r w:rsidR="00991A9F" w:rsidRPr="007A2418">
        <w:rPr>
          <w:rFonts w:cs="Arial"/>
          <w:color w:val="auto"/>
          <w:szCs w:val="22"/>
        </w:rPr>
        <w:t xml:space="preserve"> On note chaque voix sur la feuille de dépouillement. </w:t>
      </w:r>
    </w:p>
    <w:p w:rsidR="00993FCA" w:rsidRDefault="00993FCA" w:rsidP="00993FCA">
      <w:pPr>
        <w:pStyle w:val="NormalCME"/>
        <w:ind w:left="1031"/>
        <w:rPr>
          <w:rFonts w:cs="Arial"/>
          <w:color w:val="auto"/>
          <w:szCs w:val="22"/>
        </w:rPr>
      </w:pPr>
    </w:p>
    <w:p w:rsidR="009B5743" w:rsidRPr="007A2418" w:rsidRDefault="009B5743" w:rsidP="00993FCA">
      <w:pPr>
        <w:pStyle w:val="NormalCME"/>
        <w:numPr>
          <w:ilvl w:val="0"/>
          <w:numId w:val="28"/>
        </w:numPr>
        <w:tabs>
          <w:tab w:val="clear" w:pos="1751"/>
          <w:tab w:val="num" w:pos="540"/>
        </w:tabs>
        <w:ind w:hanging="1211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1 bulletin dans </w:t>
      </w:r>
      <w:r w:rsidR="00991A9F" w:rsidRPr="007A2418">
        <w:rPr>
          <w:rFonts w:cs="Arial"/>
          <w:color w:val="auto"/>
          <w:szCs w:val="22"/>
        </w:rPr>
        <w:t>l’</w:t>
      </w:r>
      <w:r w:rsidRPr="007A2418">
        <w:rPr>
          <w:rFonts w:cs="Arial"/>
          <w:color w:val="auto"/>
          <w:szCs w:val="22"/>
        </w:rPr>
        <w:t>enveloppe = 1 voix</w:t>
      </w:r>
    </w:p>
    <w:p w:rsidR="009B5743" w:rsidRPr="007A2418" w:rsidRDefault="009B5743" w:rsidP="00993FCA">
      <w:pPr>
        <w:pStyle w:val="NormalCME"/>
        <w:numPr>
          <w:ilvl w:val="0"/>
          <w:numId w:val="28"/>
        </w:numPr>
        <w:tabs>
          <w:tab w:val="clear" w:pos="1751"/>
          <w:tab w:val="num" w:pos="540"/>
        </w:tabs>
        <w:ind w:hanging="1211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Plusieurs bulletins d’un même candidat dans </w:t>
      </w:r>
      <w:r w:rsidR="00991A9F" w:rsidRPr="007A2418">
        <w:rPr>
          <w:rFonts w:cs="Arial"/>
          <w:color w:val="auto"/>
          <w:szCs w:val="22"/>
        </w:rPr>
        <w:t>l’</w:t>
      </w:r>
      <w:r w:rsidRPr="007A2418">
        <w:rPr>
          <w:rFonts w:cs="Arial"/>
          <w:color w:val="auto"/>
          <w:szCs w:val="22"/>
        </w:rPr>
        <w:t>enveloppe = 1 voix</w:t>
      </w:r>
    </w:p>
    <w:p w:rsidR="009B5743" w:rsidRPr="007A2418" w:rsidRDefault="009B5743" w:rsidP="009B5743">
      <w:pPr>
        <w:pStyle w:val="NormalCME"/>
        <w:ind w:left="732" w:firstLine="168"/>
        <w:rPr>
          <w:rFonts w:cs="Arial"/>
          <w:color w:val="auto"/>
          <w:sz w:val="12"/>
          <w:szCs w:val="12"/>
        </w:rPr>
      </w:pPr>
    </w:p>
    <w:p w:rsidR="009B5743" w:rsidRPr="007A2418" w:rsidRDefault="009B5743" w:rsidP="00993FCA">
      <w:pPr>
        <w:pStyle w:val="NormalCME"/>
        <w:numPr>
          <w:ilvl w:val="0"/>
          <w:numId w:val="28"/>
        </w:numPr>
        <w:tabs>
          <w:tab w:val="clear" w:pos="1751"/>
          <w:tab w:val="num" w:pos="540"/>
        </w:tabs>
        <w:ind w:hanging="1211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Rien dans l’enveloppe = vote blanc</w:t>
      </w:r>
    </w:p>
    <w:p w:rsidR="009B5743" w:rsidRPr="007A2418" w:rsidRDefault="009B5743" w:rsidP="009B5743">
      <w:pPr>
        <w:pStyle w:val="NormalCME"/>
        <w:ind w:left="540"/>
        <w:rPr>
          <w:rFonts w:cs="Arial"/>
          <w:color w:val="auto"/>
          <w:sz w:val="12"/>
          <w:szCs w:val="12"/>
        </w:rPr>
      </w:pPr>
    </w:p>
    <w:p w:rsidR="009B5743" w:rsidRPr="007A2418" w:rsidRDefault="009B5743" w:rsidP="00993FCA">
      <w:pPr>
        <w:pStyle w:val="NormalCME"/>
        <w:numPr>
          <w:ilvl w:val="0"/>
          <w:numId w:val="28"/>
        </w:numPr>
        <w:tabs>
          <w:tab w:val="clear" w:pos="1751"/>
          <w:tab w:val="num" w:pos="540"/>
        </w:tabs>
        <w:ind w:hanging="1211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Bulletin abîmé (déchiré, griffonné…) = vote nul</w:t>
      </w:r>
    </w:p>
    <w:p w:rsidR="00991A9F" w:rsidRPr="007A2418" w:rsidRDefault="009B5743" w:rsidP="00993FCA">
      <w:pPr>
        <w:pStyle w:val="NormalCME"/>
        <w:numPr>
          <w:ilvl w:val="0"/>
          <w:numId w:val="28"/>
        </w:numPr>
        <w:tabs>
          <w:tab w:val="clear" w:pos="1751"/>
          <w:tab w:val="num" w:pos="540"/>
        </w:tabs>
        <w:ind w:hanging="1211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 xml:space="preserve">Plusieurs bulletins de différents candidats </w:t>
      </w:r>
      <w:r w:rsidR="00991A9F" w:rsidRPr="007A2418">
        <w:rPr>
          <w:rFonts w:cs="Arial"/>
          <w:color w:val="auto"/>
          <w:szCs w:val="22"/>
        </w:rPr>
        <w:t xml:space="preserve">dans l’enveloppe </w:t>
      </w:r>
    </w:p>
    <w:p w:rsidR="006D1E88" w:rsidRDefault="009B5743" w:rsidP="00B560FE">
      <w:pPr>
        <w:pStyle w:val="NormalCME"/>
        <w:ind w:left="1067" w:firstLine="684"/>
        <w:rPr>
          <w:rFonts w:cs="Arial"/>
          <w:color w:val="auto"/>
          <w:szCs w:val="22"/>
        </w:rPr>
      </w:pPr>
      <w:r w:rsidRPr="007A2418">
        <w:rPr>
          <w:rFonts w:cs="Arial"/>
          <w:color w:val="auto"/>
          <w:szCs w:val="22"/>
        </w:rPr>
        <w:t>= vote nul</w:t>
      </w:r>
    </w:p>
    <w:p w:rsidR="006D1E88" w:rsidRDefault="006D1E88" w:rsidP="006D1E88">
      <w:pPr>
        <w:pStyle w:val="NormalCME"/>
        <w:ind w:left="732" w:firstLine="168"/>
        <w:rPr>
          <w:rFonts w:cs="Arial"/>
          <w:color w:val="auto"/>
          <w:szCs w:val="22"/>
        </w:rPr>
      </w:pPr>
    </w:p>
    <w:p w:rsidR="009B5743" w:rsidRDefault="00C448FE" w:rsidP="00C448FE">
      <w:pPr>
        <w:pStyle w:val="NormalCME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É</w:t>
      </w:r>
      <w:r w:rsidR="009B5743" w:rsidRPr="007A2418">
        <w:rPr>
          <w:rFonts w:cs="Arial"/>
          <w:color w:val="auto"/>
          <w:szCs w:val="22"/>
        </w:rPr>
        <w:t xml:space="preserve">lection à un tour : </w:t>
      </w:r>
    </w:p>
    <w:p w:rsidR="00C448FE" w:rsidRPr="007A2418" w:rsidRDefault="00C448FE" w:rsidP="00C448FE">
      <w:pPr>
        <w:pStyle w:val="NormalCME"/>
        <w:rPr>
          <w:rFonts w:cs="Arial"/>
          <w:color w:val="auto"/>
          <w:szCs w:val="22"/>
        </w:rPr>
      </w:pPr>
    </w:p>
    <w:p w:rsidR="009B5743" w:rsidRPr="007A2418" w:rsidRDefault="00C448FE" w:rsidP="00C448FE">
      <w:pPr>
        <w:pStyle w:val="NormalCME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</w:rPr>
        <w:t>É</w:t>
      </w:r>
      <w:r w:rsidR="009B5743" w:rsidRPr="007A2418">
        <w:rPr>
          <w:rFonts w:cs="Arial"/>
          <w:color w:val="auto"/>
        </w:rPr>
        <w:t xml:space="preserve">lection à la majorité </w:t>
      </w:r>
      <w:r w:rsidR="009B5743" w:rsidRPr="00C448FE">
        <w:rPr>
          <w:rFonts w:cs="Arial"/>
          <w:color w:val="auto"/>
        </w:rPr>
        <w:t>relative (celui qui a le plus de voix remporte l’élection</w:t>
      </w:r>
      <w:r w:rsidR="009172CA" w:rsidRPr="00C448FE">
        <w:rPr>
          <w:rFonts w:cs="Arial"/>
          <w:color w:val="auto"/>
        </w:rPr>
        <w:t> ;</w:t>
      </w:r>
      <w:r w:rsidR="009B5743" w:rsidRPr="00C448FE">
        <w:rPr>
          <w:rFonts w:cs="Arial"/>
          <w:color w:val="auto"/>
        </w:rPr>
        <w:t xml:space="preserve"> en cas d’égalité, c’est le plus âgé qui est élu).</w:t>
      </w:r>
      <w:r w:rsidR="00A30289" w:rsidRPr="00C448FE">
        <w:rPr>
          <w:rFonts w:cs="Arial"/>
          <w:color w:val="auto"/>
        </w:rPr>
        <w:t xml:space="preserve"> Seront ainsi élus les quatre candidats de CM1 </w:t>
      </w:r>
      <w:r w:rsidR="006D1E88" w:rsidRPr="00C448FE">
        <w:rPr>
          <w:rFonts w:cs="Arial"/>
          <w:color w:val="auto"/>
        </w:rPr>
        <w:t>ayant obtenu</w:t>
      </w:r>
      <w:r w:rsidR="00A30289" w:rsidRPr="00C448FE">
        <w:rPr>
          <w:rFonts w:cs="Arial"/>
          <w:color w:val="auto"/>
        </w:rPr>
        <w:t xml:space="preserve"> le plus de voix</w:t>
      </w:r>
      <w:r w:rsidR="00576877" w:rsidRPr="00C448FE">
        <w:rPr>
          <w:rFonts w:cs="Arial"/>
          <w:color w:val="auto"/>
        </w:rPr>
        <w:t>, qui rejoindront les élus 201</w:t>
      </w:r>
      <w:r w:rsidR="00716978">
        <w:rPr>
          <w:rFonts w:cs="Arial"/>
          <w:color w:val="auto"/>
        </w:rPr>
        <w:t>8</w:t>
      </w:r>
      <w:r w:rsidR="006D1E88" w:rsidRPr="00C448FE">
        <w:rPr>
          <w:rFonts w:cs="Arial"/>
          <w:color w:val="auto"/>
        </w:rPr>
        <w:t>.</w:t>
      </w:r>
    </w:p>
    <w:p w:rsidR="00991A9F" w:rsidRPr="007A2418" w:rsidRDefault="00991A9F" w:rsidP="009B5743">
      <w:pPr>
        <w:pStyle w:val="NormalCME"/>
        <w:ind w:left="708"/>
        <w:rPr>
          <w:rFonts w:cs="Arial"/>
          <w:color w:val="auto"/>
          <w:sz w:val="20"/>
          <w:szCs w:val="20"/>
        </w:rPr>
      </w:pPr>
    </w:p>
    <w:p w:rsidR="00991A9F" w:rsidRPr="007A2418" w:rsidRDefault="00991A9F" w:rsidP="00991A9F">
      <w:pPr>
        <w:pStyle w:val="NormalCME"/>
        <w:rPr>
          <w:color w:val="auto"/>
        </w:rPr>
      </w:pPr>
      <w:r w:rsidRPr="007A2418">
        <w:rPr>
          <w:color w:val="auto"/>
        </w:rPr>
        <w:t xml:space="preserve">Quand le dépouillement est terminé, on inscrit les résultats sur le relevé officiel du scrutin. Ce document est à renvoyer à </w:t>
      </w:r>
      <w:smartTag w:uri="urn:schemas-microsoft-com:office:smarttags" w:element="PersonName">
        <w:smartTagPr>
          <w:attr w:name="ProductID" w:val="la Mairie"/>
        </w:smartTagPr>
        <w:r w:rsidRPr="007A2418">
          <w:rPr>
            <w:color w:val="auto"/>
          </w:rPr>
          <w:t>la Mairie</w:t>
        </w:r>
      </w:smartTag>
      <w:r w:rsidR="00D024F0" w:rsidRPr="007A2418">
        <w:rPr>
          <w:color w:val="auto"/>
        </w:rPr>
        <w:t xml:space="preserve"> accompagné des dossiers et discours de tous </w:t>
      </w:r>
      <w:r w:rsidR="004856FF" w:rsidRPr="007A2418">
        <w:rPr>
          <w:color w:val="auto"/>
        </w:rPr>
        <w:t xml:space="preserve">les </w:t>
      </w:r>
      <w:r w:rsidR="00D024F0" w:rsidRPr="007A2418">
        <w:rPr>
          <w:color w:val="auto"/>
        </w:rPr>
        <w:t>candidats</w:t>
      </w:r>
      <w:r w:rsidRPr="007A2418">
        <w:rPr>
          <w:color w:val="auto"/>
        </w:rPr>
        <w:t xml:space="preserve">. </w:t>
      </w:r>
      <w:r w:rsidR="006D1E88">
        <w:rPr>
          <w:color w:val="auto"/>
        </w:rPr>
        <w:t>L</w:t>
      </w:r>
      <w:r w:rsidRPr="007A2418">
        <w:rPr>
          <w:color w:val="auto"/>
        </w:rPr>
        <w:t>es r</w:t>
      </w:r>
      <w:r w:rsidR="00D024F0" w:rsidRPr="007A2418">
        <w:rPr>
          <w:color w:val="auto"/>
        </w:rPr>
        <w:t xml:space="preserve">ésultats </w:t>
      </w:r>
      <w:r w:rsidR="006D1E88">
        <w:rPr>
          <w:color w:val="auto"/>
        </w:rPr>
        <w:t>seront affichés le lendemain de l’élection à l’école et à la mairie</w:t>
      </w:r>
      <w:r w:rsidRPr="007A2418">
        <w:rPr>
          <w:color w:val="auto"/>
        </w:rPr>
        <w:t xml:space="preserve">. </w:t>
      </w:r>
    </w:p>
    <w:p w:rsidR="00991A9F" w:rsidRPr="007A2418" w:rsidRDefault="00991A9F" w:rsidP="00991A9F">
      <w:pPr>
        <w:pStyle w:val="NormalCME"/>
        <w:rPr>
          <w:color w:val="auto"/>
        </w:rPr>
      </w:pPr>
    </w:p>
    <w:p w:rsidR="00991A9F" w:rsidRPr="007A2418" w:rsidRDefault="00991A9F" w:rsidP="000849C7">
      <w:pPr>
        <w:pStyle w:val="NormalCME"/>
        <w:rPr>
          <w:color w:val="auto"/>
        </w:rPr>
      </w:pPr>
      <w:r w:rsidRPr="007A2418">
        <w:rPr>
          <w:color w:val="auto"/>
        </w:rPr>
        <w:t xml:space="preserve">Tous les candidats reçoivent des remerciements pour leur engagement et les élus sont chaleureusement félicités. </w:t>
      </w:r>
    </w:p>
    <w:p w:rsidR="000849C7" w:rsidRPr="007A2418" w:rsidRDefault="000849C7" w:rsidP="000849C7">
      <w:pPr>
        <w:pStyle w:val="NormalCME"/>
        <w:rPr>
          <w:color w:val="auto"/>
        </w:rPr>
      </w:pPr>
    </w:p>
    <w:p w:rsidR="00991A9F" w:rsidRDefault="00991A9F" w:rsidP="0085719E">
      <w:pPr>
        <w:pStyle w:val="NormalCME"/>
        <w:rPr>
          <w:color w:val="auto"/>
        </w:rPr>
      </w:pPr>
      <w:r w:rsidRPr="007A2418">
        <w:rPr>
          <w:color w:val="auto"/>
        </w:rPr>
        <w:t>Les élections du Conseil Municipal d</w:t>
      </w:r>
      <w:r w:rsidR="008F1B82">
        <w:rPr>
          <w:color w:val="auto"/>
        </w:rPr>
        <w:t>’</w:t>
      </w:r>
      <w:r w:rsidRPr="007A2418">
        <w:rPr>
          <w:color w:val="auto"/>
        </w:rPr>
        <w:t>Enfants – 20</w:t>
      </w:r>
      <w:r w:rsidR="00CC20BB">
        <w:rPr>
          <w:color w:val="auto"/>
        </w:rPr>
        <w:t>2</w:t>
      </w:r>
      <w:r w:rsidR="00BA157A">
        <w:rPr>
          <w:color w:val="auto"/>
        </w:rPr>
        <w:t>1</w:t>
      </w:r>
      <w:r w:rsidRPr="007A2418">
        <w:rPr>
          <w:color w:val="auto"/>
        </w:rPr>
        <w:t>-20</w:t>
      </w:r>
      <w:r w:rsidR="00C448FE">
        <w:rPr>
          <w:color w:val="auto"/>
        </w:rPr>
        <w:t>2</w:t>
      </w:r>
      <w:r w:rsidR="00BA157A">
        <w:rPr>
          <w:color w:val="auto"/>
        </w:rPr>
        <w:t>3</w:t>
      </w:r>
      <w:r w:rsidRPr="007A2418">
        <w:rPr>
          <w:color w:val="auto"/>
        </w:rPr>
        <w:t xml:space="preserve"> sont terminées, le mandat peut commencer !</w:t>
      </w:r>
    </w:p>
    <w:p w:rsidR="006D1E88" w:rsidRDefault="006D1E88" w:rsidP="0085719E">
      <w:pPr>
        <w:pStyle w:val="NormalCME"/>
        <w:rPr>
          <w:color w:val="auto"/>
        </w:rPr>
      </w:pPr>
    </w:p>
    <w:sectPr w:rsidR="006D1E88" w:rsidSect="00993FCA">
      <w:pgSz w:w="11906" w:h="16838"/>
      <w:pgMar w:top="360" w:right="110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47B" w:rsidRDefault="0020347B">
      <w:r>
        <w:separator/>
      </w:r>
    </w:p>
  </w:endnote>
  <w:endnote w:type="continuationSeparator" w:id="1">
    <w:p w:rsidR="0020347B" w:rsidRDefault="0020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47B" w:rsidRDefault="0020347B">
      <w:r>
        <w:separator/>
      </w:r>
    </w:p>
  </w:footnote>
  <w:footnote w:type="continuationSeparator" w:id="1">
    <w:p w:rsidR="0020347B" w:rsidRDefault="00203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3pt;height:12.6pt" o:bullet="t">
        <v:imagedata r:id="rId1" o:title="BD21302_"/>
      </v:shape>
    </w:pict>
  </w:numPicBullet>
  <w:numPicBullet w:numPicBulletId="1">
    <w:pict>
      <v:shape id="_x0000_i1030" type="#_x0000_t75" style="width:32.5pt;height:30.2pt" o:bullet="t">
        <v:imagedata r:id="rId2" o:title=""/>
      </v:shape>
    </w:pict>
  </w:numPicBullet>
  <w:abstractNum w:abstractNumId="0">
    <w:nsid w:val="06342B87"/>
    <w:multiLevelType w:val="hybridMultilevel"/>
    <w:tmpl w:val="63B447A6"/>
    <w:lvl w:ilvl="0" w:tplc="040C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1">
    <w:nsid w:val="0A743882"/>
    <w:multiLevelType w:val="multilevel"/>
    <w:tmpl w:val="4F2EEA4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9E44AD"/>
    <w:multiLevelType w:val="hybridMultilevel"/>
    <w:tmpl w:val="DE4CB088"/>
    <w:lvl w:ilvl="0" w:tplc="51266E7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B4B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4A57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EAA6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9C26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C22C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2F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A2CB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3A691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0FED3CAA"/>
    <w:multiLevelType w:val="multilevel"/>
    <w:tmpl w:val="9872E71A"/>
    <w:numStyleLink w:val="StyleStyleListeimagesdepucesCMEHirarchisationBleu"/>
  </w:abstractNum>
  <w:abstractNum w:abstractNumId="4">
    <w:nsid w:val="13124C50"/>
    <w:multiLevelType w:val="multilevel"/>
    <w:tmpl w:val="9872E71A"/>
    <w:numStyleLink w:val="StyleStyleListeimagesdepucesCMEHirarchisationBleu"/>
  </w:abstractNum>
  <w:abstractNum w:abstractNumId="5">
    <w:nsid w:val="141A5CDB"/>
    <w:multiLevelType w:val="hybridMultilevel"/>
    <w:tmpl w:val="FAC86538"/>
    <w:lvl w:ilvl="0" w:tplc="D46CAD3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E5AE3"/>
    <w:multiLevelType w:val="hybridMultilevel"/>
    <w:tmpl w:val="1A885788"/>
    <w:lvl w:ilvl="0" w:tplc="040C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71"/>
        </w:tabs>
        <w:ind w:left="2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91"/>
        </w:tabs>
        <w:ind w:left="3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11"/>
        </w:tabs>
        <w:ind w:left="3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31"/>
        </w:tabs>
        <w:ind w:left="4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51"/>
        </w:tabs>
        <w:ind w:left="5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71"/>
        </w:tabs>
        <w:ind w:left="6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91"/>
        </w:tabs>
        <w:ind w:left="6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11"/>
        </w:tabs>
        <w:ind w:left="7511" w:hanging="360"/>
      </w:pPr>
      <w:rPr>
        <w:rFonts w:ascii="Wingdings" w:hAnsi="Wingdings" w:hint="default"/>
      </w:rPr>
    </w:lvl>
  </w:abstractNum>
  <w:abstractNum w:abstractNumId="7">
    <w:nsid w:val="1C093A58"/>
    <w:multiLevelType w:val="multilevel"/>
    <w:tmpl w:val="9872E71A"/>
    <w:numStyleLink w:val="StyleListeimagesdepucesCME"/>
  </w:abstractNum>
  <w:abstractNum w:abstractNumId="8">
    <w:nsid w:val="26FD7DF7"/>
    <w:multiLevelType w:val="multilevel"/>
    <w:tmpl w:val="636C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57662"/>
    <w:multiLevelType w:val="multilevel"/>
    <w:tmpl w:val="E2A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562FB1"/>
    <w:multiLevelType w:val="multilevel"/>
    <w:tmpl w:val="9872E71A"/>
    <w:numStyleLink w:val="StyleStyleListeimagesdepucesCMEHirarchisationBleu"/>
  </w:abstractNum>
  <w:abstractNum w:abstractNumId="11">
    <w:nsid w:val="3F2F3F05"/>
    <w:multiLevelType w:val="multilevel"/>
    <w:tmpl w:val="9872E71A"/>
    <w:styleLink w:val="StyleListeimagesdepucesCME"/>
    <w:lvl w:ilvl="0">
      <w:start w:val="1"/>
      <w:numFmt w:val="bullet"/>
      <w:lvlText w:val=""/>
      <w:lvlPicBulletId w:val="0"/>
      <w:lvlJc w:val="left"/>
      <w:pPr>
        <w:tabs>
          <w:tab w:val="num" w:pos="-131"/>
        </w:tabs>
        <w:ind w:left="-131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99540F"/>
    <w:multiLevelType w:val="hybridMultilevel"/>
    <w:tmpl w:val="0038DF34"/>
    <w:lvl w:ilvl="0" w:tplc="755479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25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627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43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C0D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410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347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6E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28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28B0FD3"/>
    <w:multiLevelType w:val="multilevel"/>
    <w:tmpl w:val="91A6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106A13"/>
    <w:multiLevelType w:val="hybridMultilevel"/>
    <w:tmpl w:val="4F2EEA4C"/>
    <w:lvl w:ilvl="0" w:tplc="2B84CE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C7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05C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76D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E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AED2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423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6CC7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8278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7414B8B"/>
    <w:multiLevelType w:val="hybridMultilevel"/>
    <w:tmpl w:val="B3B81AF8"/>
    <w:lvl w:ilvl="0" w:tplc="08FAB3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2BD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7628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47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080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F24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3E7C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A8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2233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C7C6EB5"/>
    <w:multiLevelType w:val="multilevel"/>
    <w:tmpl w:val="9872E71A"/>
    <w:numStyleLink w:val="StyleListeimagesdepucesCME"/>
  </w:abstractNum>
  <w:abstractNum w:abstractNumId="17">
    <w:nsid w:val="4D5C0BAF"/>
    <w:multiLevelType w:val="hybridMultilevel"/>
    <w:tmpl w:val="B6FA0344"/>
    <w:lvl w:ilvl="0" w:tplc="A75C216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B4B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A4A57A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DEAA6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9C26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9C22C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EA2F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A2CB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3A691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8">
    <w:nsid w:val="4E5421C2"/>
    <w:multiLevelType w:val="hybridMultilevel"/>
    <w:tmpl w:val="9872E71A"/>
    <w:lvl w:ilvl="0" w:tplc="F3E40BB8">
      <w:start w:val="1"/>
      <w:numFmt w:val="bullet"/>
      <w:lvlText w:val=""/>
      <w:lvlPicBulletId w:val="0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5E22CA"/>
    <w:multiLevelType w:val="multilevel"/>
    <w:tmpl w:val="9872E71A"/>
    <w:numStyleLink w:val="StyleStyleListeimagesdepucesCMEHirarchisationBleu"/>
  </w:abstractNum>
  <w:abstractNum w:abstractNumId="20">
    <w:nsid w:val="52CC1FD2"/>
    <w:multiLevelType w:val="hybridMultilevel"/>
    <w:tmpl w:val="37063064"/>
    <w:lvl w:ilvl="0" w:tplc="251E5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1C2434"/>
    <w:multiLevelType w:val="multilevel"/>
    <w:tmpl w:val="9872E71A"/>
    <w:numStyleLink w:val="StyleListeimagesdepucesCME"/>
  </w:abstractNum>
  <w:abstractNum w:abstractNumId="22">
    <w:nsid w:val="62290BEF"/>
    <w:multiLevelType w:val="hybridMultilevel"/>
    <w:tmpl w:val="0D922050"/>
    <w:lvl w:ilvl="0" w:tplc="70BEAA18">
      <w:start w:val="1"/>
      <w:numFmt w:val="bullet"/>
      <w:pStyle w:val="Titre2CME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3672F4"/>
    <w:multiLevelType w:val="multilevel"/>
    <w:tmpl w:val="9872E71A"/>
    <w:numStyleLink w:val="StyleStyleListeimagesdepucesCMEHirarchisationBleu"/>
  </w:abstractNum>
  <w:abstractNum w:abstractNumId="24">
    <w:nsid w:val="6D830DF6"/>
    <w:multiLevelType w:val="multilevel"/>
    <w:tmpl w:val="9872E71A"/>
    <w:numStyleLink w:val="StyleStyleListeimagesdepucesCMEHirarchisationBleu"/>
  </w:abstractNum>
  <w:abstractNum w:abstractNumId="25">
    <w:nsid w:val="6DCC77CF"/>
    <w:multiLevelType w:val="multilevel"/>
    <w:tmpl w:val="9872E71A"/>
    <w:numStyleLink w:val="StyleListeimagesdepucesCME"/>
  </w:abstractNum>
  <w:abstractNum w:abstractNumId="26">
    <w:nsid w:val="72E63061"/>
    <w:multiLevelType w:val="multilevel"/>
    <w:tmpl w:val="7BF8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420A5C"/>
    <w:multiLevelType w:val="multilevel"/>
    <w:tmpl w:val="9872E71A"/>
    <w:styleLink w:val="StyleStyleListeimagesdepucesCMEHirarchisationBleu"/>
    <w:lvl w:ilvl="0">
      <w:start w:val="1"/>
      <w:numFmt w:val="bullet"/>
      <w:lvlText w:val=""/>
      <w:lvlPicBulletId w:val="0"/>
      <w:lvlJc w:val="left"/>
      <w:pPr>
        <w:tabs>
          <w:tab w:val="num" w:pos="-131"/>
        </w:tabs>
        <w:ind w:left="-131" w:hanging="360"/>
      </w:pPr>
      <w:rPr>
        <w:rFonts w:ascii="Symbol" w:hAnsi="Symbol"/>
        <w:color w:val="0000FF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AB11EE"/>
    <w:multiLevelType w:val="multilevel"/>
    <w:tmpl w:val="B6FA034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1"/>
  </w:num>
  <w:num w:numId="3">
    <w:abstractNumId w:val="23"/>
  </w:num>
  <w:num w:numId="4">
    <w:abstractNumId w:val="16"/>
  </w:num>
  <w:num w:numId="5">
    <w:abstractNumId w:val="21"/>
  </w:num>
  <w:num w:numId="6">
    <w:abstractNumId w:val="7"/>
  </w:num>
  <w:num w:numId="7">
    <w:abstractNumId w:val="27"/>
  </w:num>
  <w:num w:numId="8">
    <w:abstractNumId w:val="3"/>
  </w:num>
  <w:num w:numId="9">
    <w:abstractNumId w:val="4"/>
  </w:num>
  <w:num w:numId="10">
    <w:abstractNumId w:val="19"/>
  </w:num>
  <w:num w:numId="11">
    <w:abstractNumId w:val="15"/>
  </w:num>
  <w:num w:numId="12">
    <w:abstractNumId w:val="12"/>
  </w:num>
  <w:num w:numId="13">
    <w:abstractNumId w:val="17"/>
  </w:num>
  <w:num w:numId="14">
    <w:abstractNumId w:val="28"/>
  </w:num>
  <w:num w:numId="15">
    <w:abstractNumId w:val="2"/>
  </w:num>
  <w:num w:numId="16">
    <w:abstractNumId w:val="14"/>
  </w:num>
  <w:num w:numId="17">
    <w:abstractNumId w:val="22"/>
  </w:num>
  <w:num w:numId="18">
    <w:abstractNumId w:val="1"/>
  </w:num>
  <w:num w:numId="19">
    <w:abstractNumId w:val="5"/>
  </w:num>
  <w:num w:numId="20">
    <w:abstractNumId w:val="24"/>
  </w:num>
  <w:num w:numId="21">
    <w:abstractNumId w:val="10"/>
  </w:num>
  <w:num w:numId="22">
    <w:abstractNumId w:val="20"/>
  </w:num>
  <w:num w:numId="23">
    <w:abstractNumId w:val="9"/>
  </w:num>
  <w:num w:numId="24">
    <w:abstractNumId w:val="13"/>
  </w:num>
  <w:num w:numId="25">
    <w:abstractNumId w:val="8"/>
  </w:num>
  <w:num w:numId="26">
    <w:abstractNumId w:val="26"/>
  </w:num>
  <w:num w:numId="27">
    <w:abstractNumId w:val="25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956B4"/>
    <w:rsid w:val="00015C8D"/>
    <w:rsid w:val="00023F2F"/>
    <w:rsid w:val="00026933"/>
    <w:rsid w:val="000849C7"/>
    <w:rsid w:val="0009336E"/>
    <w:rsid w:val="000C609A"/>
    <w:rsid w:val="000F4182"/>
    <w:rsid w:val="00126BE5"/>
    <w:rsid w:val="00141C16"/>
    <w:rsid w:val="00165AF8"/>
    <w:rsid w:val="00171BB0"/>
    <w:rsid w:val="001875BA"/>
    <w:rsid w:val="00196F5A"/>
    <w:rsid w:val="001B4BD3"/>
    <w:rsid w:val="001C3CDF"/>
    <w:rsid w:val="001E1FFB"/>
    <w:rsid w:val="0020347B"/>
    <w:rsid w:val="00267589"/>
    <w:rsid w:val="002A429E"/>
    <w:rsid w:val="002B74A4"/>
    <w:rsid w:val="002C5878"/>
    <w:rsid w:val="002D1948"/>
    <w:rsid w:val="002F709A"/>
    <w:rsid w:val="00352D4B"/>
    <w:rsid w:val="00371BC8"/>
    <w:rsid w:val="00373E18"/>
    <w:rsid w:val="00394017"/>
    <w:rsid w:val="003A1A6D"/>
    <w:rsid w:val="003C793D"/>
    <w:rsid w:val="003F781F"/>
    <w:rsid w:val="00404062"/>
    <w:rsid w:val="00414A06"/>
    <w:rsid w:val="004856FF"/>
    <w:rsid w:val="004A25DB"/>
    <w:rsid w:val="004A2FC5"/>
    <w:rsid w:val="004A6EF9"/>
    <w:rsid w:val="004C6DB8"/>
    <w:rsid w:val="004E61DB"/>
    <w:rsid w:val="004F5373"/>
    <w:rsid w:val="00507FB4"/>
    <w:rsid w:val="005212D0"/>
    <w:rsid w:val="0052471C"/>
    <w:rsid w:val="00576877"/>
    <w:rsid w:val="00601985"/>
    <w:rsid w:val="00604D50"/>
    <w:rsid w:val="006B713A"/>
    <w:rsid w:val="006C51A7"/>
    <w:rsid w:val="006D1E88"/>
    <w:rsid w:val="006D3990"/>
    <w:rsid w:val="006F7D56"/>
    <w:rsid w:val="00716978"/>
    <w:rsid w:val="007237F5"/>
    <w:rsid w:val="00740147"/>
    <w:rsid w:val="00740F1B"/>
    <w:rsid w:val="00763DDC"/>
    <w:rsid w:val="00786291"/>
    <w:rsid w:val="007A2418"/>
    <w:rsid w:val="007D0493"/>
    <w:rsid w:val="007E4CFF"/>
    <w:rsid w:val="007F24C4"/>
    <w:rsid w:val="007F607A"/>
    <w:rsid w:val="0080214C"/>
    <w:rsid w:val="00814DEF"/>
    <w:rsid w:val="008166BA"/>
    <w:rsid w:val="0082036F"/>
    <w:rsid w:val="0085719E"/>
    <w:rsid w:val="00891BC7"/>
    <w:rsid w:val="008A3F11"/>
    <w:rsid w:val="008F1B82"/>
    <w:rsid w:val="009003C3"/>
    <w:rsid w:val="009172CA"/>
    <w:rsid w:val="009722C3"/>
    <w:rsid w:val="00991A9F"/>
    <w:rsid w:val="00993FCA"/>
    <w:rsid w:val="009B0059"/>
    <w:rsid w:val="009B5743"/>
    <w:rsid w:val="009C0175"/>
    <w:rsid w:val="009F6137"/>
    <w:rsid w:val="00A30289"/>
    <w:rsid w:val="00A35D8A"/>
    <w:rsid w:val="00A41BAE"/>
    <w:rsid w:val="00A86C86"/>
    <w:rsid w:val="00AB7E6C"/>
    <w:rsid w:val="00AC5535"/>
    <w:rsid w:val="00AE72FF"/>
    <w:rsid w:val="00B52F36"/>
    <w:rsid w:val="00B560FE"/>
    <w:rsid w:val="00B828FB"/>
    <w:rsid w:val="00B947D2"/>
    <w:rsid w:val="00BA157A"/>
    <w:rsid w:val="00BE33D8"/>
    <w:rsid w:val="00C25ECD"/>
    <w:rsid w:val="00C448FE"/>
    <w:rsid w:val="00C739D0"/>
    <w:rsid w:val="00C956B4"/>
    <w:rsid w:val="00CC20BB"/>
    <w:rsid w:val="00CF2A1E"/>
    <w:rsid w:val="00CF7CB2"/>
    <w:rsid w:val="00D024F0"/>
    <w:rsid w:val="00D274D0"/>
    <w:rsid w:val="00D60794"/>
    <w:rsid w:val="00D85237"/>
    <w:rsid w:val="00D97268"/>
    <w:rsid w:val="00DC1833"/>
    <w:rsid w:val="00DC2386"/>
    <w:rsid w:val="00DD4DBF"/>
    <w:rsid w:val="00DF45CC"/>
    <w:rsid w:val="00E06BAA"/>
    <w:rsid w:val="00E16419"/>
    <w:rsid w:val="00E3753A"/>
    <w:rsid w:val="00E56038"/>
    <w:rsid w:val="00EA78A5"/>
    <w:rsid w:val="00F0563F"/>
    <w:rsid w:val="00F268C9"/>
    <w:rsid w:val="00F5727A"/>
    <w:rsid w:val="00FA3FD9"/>
    <w:rsid w:val="00FC7597"/>
    <w:rsid w:val="00FE376B"/>
    <w:rsid w:val="00FF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5BA"/>
    <w:rPr>
      <w:sz w:val="24"/>
      <w:szCs w:val="24"/>
    </w:rPr>
  </w:style>
  <w:style w:type="paragraph" w:styleId="Titre2">
    <w:name w:val="heading 2"/>
    <w:basedOn w:val="Normal"/>
    <w:next w:val="Normal"/>
    <w:qFormat/>
    <w:rsid w:val="00E06B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A2F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9B5743"/>
    <w:p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418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41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4182"/>
  </w:style>
  <w:style w:type="paragraph" w:customStyle="1" w:styleId="NormalCME">
    <w:name w:val="Normal CME"/>
    <w:basedOn w:val="Normal"/>
    <w:link w:val="NormalCMECar"/>
    <w:rsid w:val="00E06BAA"/>
    <w:pPr>
      <w:jc w:val="both"/>
    </w:pPr>
    <w:rPr>
      <w:rFonts w:ascii="Verdana" w:hAnsi="Verdana"/>
      <w:color w:val="0000FF"/>
    </w:rPr>
  </w:style>
  <w:style w:type="paragraph" w:customStyle="1" w:styleId="Titre1CME">
    <w:name w:val="Titre 1 CME"/>
    <w:basedOn w:val="NormalCME"/>
    <w:next w:val="NormalCME"/>
    <w:link w:val="Titre1CMECar"/>
    <w:rsid w:val="00373E18"/>
    <w:pPr>
      <w:pBdr>
        <w:bottom w:val="single" w:sz="18" w:space="1" w:color="FF3399"/>
      </w:pBdr>
      <w:ind w:left="-851"/>
    </w:pPr>
    <w:rPr>
      <w:b/>
      <w:color w:val="FF3399"/>
      <w:sz w:val="44"/>
    </w:rPr>
  </w:style>
  <w:style w:type="paragraph" w:customStyle="1" w:styleId="PieddepageCME">
    <w:name w:val="Pied de page CME"/>
    <w:basedOn w:val="NormalCME"/>
    <w:rsid w:val="005212D0"/>
    <w:pPr>
      <w:jc w:val="center"/>
    </w:pPr>
  </w:style>
  <w:style w:type="paragraph" w:customStyle="1" w:styleId="Titre2CME">
    <w:name w:val="Titre 2 CME"/>
    <w:basedOn w:val="Titre2"/>
    <w:next w:val="NormalCME"/>
    <w:rsid w:val="00373E18"/>
    <w:pPr>
      <w:numPr>
        <w:numId w:val="17"/>
      </w:numPr>
      <w:ind w:left="357" w:firstLine="0"/>
    </w:pPr>
    <w:rPr>
      <w:rFonts w:ascii="Verdana" w:hAnsi="Verdana"/>
      <w:i w:val="0"/>
      <w:color w:val="FF3399"/>
      <w:sz w:val="32"/>
    </w:rPr>
  </w:style>
  <w:style w:type="paragraph" w:customStyle="1" w:styleId="Titre3CME">
    <w:name w:val="Titre 3 CME"/>
    <w:basedOn w:val="Titre3"/>
    <w:next w:val="NormalCME"/>
    <w:rsid w:val="00373E18"/>
    <w:rPr>
      <w:rFonts w:ascii="Verdana" w:hAnsi="Verdana"/>
      <w:i/>
      <w:color w:val="FF3399"/>
      <w:sz w:val="28"/>
    </w:rPr>
  </w:style>
  <w:style w:type="numbering" w:customStyle="1" w:styleId="StyleListeimagesdepucesCME">
    <w:name w:val="Style Liste à images de puces CME"/>
    <w:basedOn w:val="Aucuneliste"/>
    <w:rsid w:val="00AB7E6C"/>
    <w:pPr>
      <w:numPr>
        <w:numId w:val="2"/>
      </w:numPr>
    </w:pPr>
  </w:style>
  <w:style w:type="numbering" w:customStyle="1" w:styleId="StyleStyleListeimagesdepucesCMEHirarchisationBleu">
    <w:name w:val="Style Style Liste à images de puces CME + Hiérarchisation Bleu"/>
    <w:basedOn w:val="Aucuneliste"/>
    <w:rsid w:val="00AB7E6C"/>
    <w:pPr>
      <w:numPr>
        <w:numId w:val="7"/>
      </w:numPr>
    </w:pPr>
  </w:style>
  <w:style w:type="paragraph" w:customStyle="1" w:styleId="Titre0CME">
    <w:name w:val="Titre 0 CME"/>
    <w:basedOn w:val="Titre1CME"/>
    <w:next w:val="Titre1CME"/>
    <w:rsid w:val="004E61DB"/>
    <w:pPr>
      <w:pBdr>
        <w:bottom w:val="none" w:sz="0" w:space="0" w:color="auto"/>
      </w:pBdr>
      <w:spacing w:before="720" w:after="480"/>
      <w:ind w:hanging="51"/>
      <w:contextualSpacing/>
      <w:jc w:val="center"/>
    </w:pPr>
    <w:rPr>
      <w:bCs/>
      <w:color w:val="0000FF"/>
      <w:sz w:val="56"/>
      <w:szCs w:val="20"/>
    </w:rPr>
  </w:style>
  <w:style w:type="character" w:styleId="Lienhypertexte">
    <w:name w:val="Hyperlink"/>
    <w:semiHidden/>
    <w:rsid w:val="004E61DB"/>
    <w:rPr>
      <w:color w:val="0000FF"/>
      <w:u w:val="single"/>
    </w:rPr>
  </w:style>
  <w:style w:type="character" w:customStyle="1" w:styleId="NormalCMECar">
    <w:name w:val="Normal CME Car"/>
    <w:link w:val="NormalCME"/>
    <w:rsid w:val="004E61DB"/>
    <w:rPr>
      <w:rFonts w:ascii="Verdana" w:hAnsi="Verdana"/>
      <w:color w:val="0000FF"/>
      <w:sz w:val="24"/>
      <w:szCs w:val="24"/>
      <w:lang w:val="fr-FR" w:eastAsia="fr-FR" w:bidi="ar-SA"/>
    </w:rPr>
  </w:style>
  <w:style w:type="character" w:customStyle="1" w:styleId="Titre1CMECar">
    <w:name w:val="Titre 1 CME Car"/>
    <w:link w:val="Titre1CME"/>
    <w:rsid w:val="004E61DB"/>
    <w:rPr>
      <w:rFonts w:ascii="Verdana" w:hAnsi="Verdana"/>
      <w:b/>
      <w:color w:val="FF3399"/>
      <w:sz w:val="44"/>
      <w:szCs w:val="24"/>
      <w:lang w:val="fr-FR" w:eastAsia="fr-FR" w:bidi="ar-SA"/>
    </w:rPr>
  </w:style>
  <w:style w:type="paragraph" w:styleId="NormalWeb">
    <w:name w:val="Normal (Web)"/>
    <w:basedOn w:val="Normal"/>
    <w:rsid w:val="006C51A7"/>
    <w:pPr>
      <w:spacing w:before="100" w:beforeAutospacing="1" w:after="100" w:afterAutospacing="1"/>
    </w:pPr>
  </w:style>
  <w:style w:type="paragraph" w:customStyle="1" w:styleId="aligncenter">
    <w:name w:val="aligncenter"/>
    <w:basedOn w:val="Normal"/>
    <w:rsid w:val="006C51A7"/>
    <w:pPr>
      <w:spacing w:before="100" w:beforeAutospacing="1" w:after="100" w:afterAutospacing="1"/>
    </w:pPr>
  </w:style>
  <w:style w:type="character" w:styleId="Accentuation">
    <w:name w:val="Emphasis"/>
    <w:qFormat/>
    <w:rsid w:val="006C51A7"/>
    <w:rPr>
      <w:i/>
      <w:iCs/>
    </w:rPr>
  </w:style>
  <w:style w:type="paragraph" w:styleId="Textedebulles">
    <w:name w:val="Balloon Text"/>
    <w:basedOn w:val="Normal"/>
    <w:semiHidden/>
    <w:rsid w:val="00E1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0</vt:lpstr>
    </vt:vector>
  </TitlesOfParts>
  <Company>indians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0</dc:title>
  <dc:creator>FUNA</dc:creator>
  <cp:lastModifiedBy>Dilou one</cp:lastModifiedBy>
  <cp:revision>2</cp:revision>
  <cp:lastPrinted>2019-10-11T20:13:00Z</cp:lastPrinted>
  <dcterms:created xsi:type="dcterms:W3CDTF">2021-05-27T20:11:00Z</dcterms:created>
  <dcterms:modified xsi:type="dcterms:W3CDTF">2021-05-27T20:11:00Z</dcterms:modified>
</cp:coreProperties>
</file>